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B04E" w14:textId="77777777" w:rsidR="002F1959" w:rsidRPr="00B3222E" w:rsidRDefault="002F1959" w:rsidP="002F1959">
      <w:pPr>
        <w:rPr>
          <w:b/>
          <w:bCs/>
        </w:rPr>
      </w:pPr>
      <w:r w:rsidRPr="00B3222E">
        <w:rPr>
          <w:b/>
          <w:bCs/>
        </w:rPr>
        <w:t>References</w:t>
      </w:r>
    </w:p>
    <w:p w14:paraId="2B305CCE" w14:textId="4CB2172F" w:rsidR="002F1959" w:rsidRDefault="002F1959" w:rsidP="002F1959">
      <w:proofErr w:type="spellStart"/>
      <w:r>
        <w:t>AchieveAbility</w:t>
      </w:r>
      <w:proofErr w:type="spellEnd"/>
      <w:r>
        <w:t>. (2018). Neurodiverse Voices - Opening Doors to Employment. Retrieved from https://www.achieveability.org.uk/files/1516612947/wac-neurodiverse-voices-opening-doors-to-employment-report_2018_interactive.pdf</w:t>
      </w:r>
    </w:p>
    <w:p w14:paraId="796514B7" w14:textId="77777777" w:rsidR="002F1959" w:rsidRDefault="002F1959" w:rsidP="002F1959">
      <w:r>
        <w:t>ADHD UK. (2025). https://adhduk.co.uk/adhd-diagnosis-rate-uk/. Retrieved from https://adhduk.co.uk/adhd-diagnosis-rate-uk/</w:t>
      </w:r>
    </w:p>
    <w:p w14:paraId="35D89991" w14:textId="2A416C2F" w:rsidR="002F1959" w:rsidRDefault="002F1959" w:rsidP="002F1959">
      <w:proofErr w:type="spellStart"/>
      <w:r>
        <w:t>Apperly</w:t>
      </w:r>
      <w:proofErr w:type="spellEnd"/>
      <w:r w:rsidR="00B3222E">
        <w:t xml:space="preserve"> Et al</w:t>
      </w:r>
      <w:r>
        <w:t xml:space="preserve"> (2024). A transdiagnostic approach to neurodiversity in a representative population sample: The N+ 4 model. Retrieved from Association for Child and Adolescent Mental Health: https://acamh.onlinelibrary.wiley.com/doi/10.1002/jcv2.12219</w:t>
      </w:r>
    </w:p>
    <w:p w14:paraId="51883341" w14:textId="0AE7F542" w:rsidR="002F1959" w:rsidRDefault="002F1959" w:rsidP="002F1959">
      <w:r>
        <w:t xml:space="preserve">Arts Council </w:t>
      </w:r>
      <w:r w:rsidR="00B3222E">
        <w:t>England.</w:t>
      </w:r>
      <w:r>
        <w:t xml:space="preserve"> (2022). Diversity Data </w:t>
      </w:r>
      <w:r w:rsidR="00B3222E">
        <w:t>Report.</w:t>
      </w:r>
      <w:r>
        <w:t xml:space="preserve"> Retrieved from Arts Council </w:t>
      </w:r>
      <w:r w:rsidR="00B3222E">
        <w:t>England:</w:t>
      </w:r>
      <w:r>
        <w:t xml:space="preserve"> https://www.artscouncil.org.uk/research-and-data/diversity-data/equality-diversity-and-inclusion-data-report-2021-2022</w:t>
      </w:r>
    </w:p>
    <w:p w14:paraId="71232DCF" w14:textId="2D386DD9" w:rsidR="002F1959" w:rsidRDefault="002F1959" w:rsidP="002F1959">
      <w:r>
        <w:t xml:space="preserve">Arts </w:t>
      </w:r>
      <w:r w:rsidR="00B3222E">
        <w:t>Industry.</w:t>
      </w:r>
      <w:r>
        <w:t xml:space="preserve"> (2024). Most Arts Freelancers Earn Less than 25</w:t>
      </w:r>
      <w:proofErr w:type="gramStart"/>
      <w:r>
        <w:t>K .</w:t>
      </w:r>
      <w:proofErr w:type="gramEnd"/>
      <w:r>
        <w:t xml:space="preserve"> Retrieved from https://artsindustry.co.uk/news/3300-most-arts-freelancers-earn-less-than-25k-ace-report</w:t>
      </w:r>
    </w:p>
    <w:p w14:paraId="6DA15F4C" w14:textId="690116A3" w:rsidR="002F1959" w:rsidRDefault="002F1959" w:rsidP="002F1959">
      <w:r>
        <w:t>Ball</w:t>
      </w:r>
      <w:r w:rsidR="00B3222E">
        <w:t xml:space="preserve"> Et al</w:t>
      </w:r>
      <w:r>
        <w:t xml:space="preserve"> (2009). Creative </w:t>
      </w:r>
      <w:r w:rsidR="00B3222E">
        <w:t>Graduates,</w:t>
      </w:r>
      <w:r>
        <w:t xml:space="preserve"> Creative Futures. Retrieved from Institute for Employment Studies: https://www.employment-studies.co.uk/resource/creative-graduates-creative-futures</w:t>
      </w:r>
    </w:p>
    <w:p w14:paraId="62D1E59C" w14:textId="77777777" w:rsidR="002F1959" w:rsidRDefault="002F1959" w:rsidP="002F1959">
      <w:r>
        <w:t>BBC (2019). Schools 'failing to diagnose at least 80% of dyslexic pupils'. Retrieved from https://www.bbc.co.uk/news/uk-england-50095218</w:t>
      </w:r>
    </w:p>
    <w:p w14:paraId="29628D61" w14:textId="77777777" w:rsidR="002F1959" w:rsidRDefault="002F1959" w:rsidP="002F1959">
      <w:r>
        <w:t>BDA (2025). Dyslexia. Retrieved from British Dyslexia Association: https://www.bdadyslexia.org.uk/dyslexia</w:t>
      </w:r>
    </w:p>
    <w:p w14:paraId="44D697CE" w14:textId="1A4E7EBF" w:rsidR="002F1959" w:rsidRDefault="002F1959" w:rsidP="002F1959">
      <w:r>
        <w:t xml:space="preserve">Bennet, A. (2004). The History </w:t>
      </w:r>
      <w:r w:rsidR="00B3222E">
        <w:t>Boys.</w:t>
      </w:r>
      <w:r>
        <w:t xml:space="preserve"> Faber and </w:t>
      </w:r>
      <w:r w:rsidR="00B3222E">
        <w:t>Faber.</w:t>
      </w:r>
    </w:p>
    <w:p w14:paraId="778AA44E" w14:textId="066382FC" w:rsidR="002F1959" w:rsidRDefault="00B3222E" w:rsidP="002F1959">
      <w:r>
        <w:t>BIMA.</w:t>
      </w:r>
      <w:r w:rsidR="002F1959">
        <w:t xml:space="preserve"> (2019). BIMA Tech Inclusion &amp; Diversity </w:t>
      </w:r>
      <w:r>
        <w:t>Report.</w:t>
      </w:r>
      <w:r w:rsidR="002F1959">
        <w:t xml:space="preserve"> Retrieved from BIMA: https://bima.co.uk/wp-content/uploads/2020/01/BIMA-Tech-Inclusion-and-Diversity-Report-2019.pdf</w:t>
      </w:r>
    </w:p>
    <w:p w14:paraId="1CCE48D0" w14:textId="6047D7B3" w:rsidR="002F1959" w:rsidRDefault="002F1959" w:rsidP="002F1959">
      <w:r>
        <w:t>Carey,</w:t>
      </w:r>
      <w:r w:rsidR="00B3222E">
        <w:t xml:space="preserve"> Et al</w:t>
      </w:r>
      <w:r>
        <w:t xml:space="preserve"> (2024). Creative Further Education in the 4 UK Nations. Retrieved from https://pec.ac.uk/wp-content/uploads/2024/07/Creative-Further-Education-in-the-Four-Nations-Creative-PEC-State-of-the-Nations-report-1.pdf</w:t>
      </w:r>
    </w:p>
    <w:p w14:paraId="30CC0C6F" w14:textId="6983CB50" w:rsidR="002F1959" w:rsidRDefault="002F1959" w:rsidP="002F1959">
      <w:r>
        <w:t>Coles</w:t>
      </w:r>
      <w:r w:rsidR="00B3222E">
        <w:t xml:space="preserve"> Et al</w:t>
      </w:r>
      <w:r>
        <w:t xml:space="preserve">. (2010). Estimating the </w:t>
      </w:r>
      <w:r>
        <w:t>lifetime</w:t>
      </w:r>
      <w:r>
        <w:t xml:space="preserve"> cost of NEET 16 - </w:t>
      </w:r>
      <w:r w:rsidR="00B3222E">
        <w:t>18-year-olds</w:t>
      </w:r>
      <w:r>
        <w:t xml:space="preserve"> not in Education Employment or Training. Retrieved from https://www.york.ac.uk/inst/spru/research/pdf/NEET_Summary.pdf</w:t>
      </w:r>
    </w:p>
    <w:p w14:paraId="1F05D2FF" w14:textId="1DFDA0AB" w:rsidR="002F1959" w:rsidRDefault="002F1959" w:rsidP="002F1959">
      <w:r>
        <w:t xml:space="preserve">Creative </w:t>
      </w:r>
      <w:r>
        <w:t>UK.</w:t>
      </w:r>
      <w:r>
        <w:t xml:space="preserve"> (2025). Creative UK - Statistic. Retrieved from Creative </w:t>
      </w:r>
      <w:r>
        <w:t>UK:</w:t>
      </w:r>
      <w:r>
        <w:t xml:space="preserve"> https://www.wearecreative.uk/champion/statistics/</w:t>
      </w:r>
    </w:p>
    <w:p w14:paraId="3D7C3DDB" w14:textId="2B8BDA04" w:rsidR="002F1959" w:rsidRDefault="002F1959" w:rsidP="002F1959">
      <w:r>
        <w:t>Critchley, M. (</w:t>
      </w:r>
      <w:r>
        <w:t>1970)</w:t>
      </w:r>
      <w:r>
        <w:t xml:space="preserve">. The Dyslexic </w:t>
      </w:r>
      <w:r>
        <w:t>Child.</w:t>
      </w:r>
      <w:r>
        <w:t xml:space="preserve"> William Heinman Medical Books Limited.</w:t>
      </w:r>
    </w:p>
    <w:p w14:paraId="625DBD65" w14:textId="77777777" w:rsidR="002F1959" w:rsidRDefault="002F1959" w:rsidP="002F1959">
      <w:r>
        <w:t>Department for Culture Media and Sport. (2023). Creative Industries Sector Vision. Retrieved from Assets Publishing Service Gov.uk: https://assets.publishing.service.gov.uk/media/64898de2b32b9e000ca96712/Creative_Industries_Sector_Vision__accessible_version_.pdf</w:t>
      </w:r>
    </w:p>
    <w:p w14:paraId="4137A66E" w14:textId="7C939CE9" w:rsidR="002F1959" w:rsidRDefault="002F1959" w:rsidP="002F1959">
      <w:r>
        <w:t xml:space="preserve">Department for </w:t>
      </w:r>
      <w:r>
        <w:t>Education.</w:t>
      </w:r>
      <w:r>
        <w:t xml:space="preserve"> (2025). Guidance to the Office for Students from the Secretary of State for Education on Strategic Priorities Grant funding for the 2025-26 Financial Year and </w:t>
      </w:r>
      <w:r>
        <w:lastRenderedPageBreak/>
        <w:t>associated terms and conditions. Retrieved from https://www.officeforstudents.org.uk/media/fwojfzhc/spg-programme-25-26-guidance-letter.pdf</w:t>
      </w:r>
    </w:p>
    <w:p w14:paraId="0EF8A288" w14:textId="660DAB68" w:rsidR="002F1959" w:rsidRDefault="002F1959" w:rsidP="002F1959">
      <w:r>
        <w:t xml:space="preserve">Department for </w:t>
      </w:r>
      <w:r>
        <w:t>Innovation</w:t>
      </w:r>
      <w:r>
        <w:t xml:space="preserve"> Universities and </w:t>
      </w:r>
      <w:r>
        <w:t>Skills.</w:t>
      </w:r>
      <w:r>
        <w:t xml:space="preserve"> (2009). Disabled Students and Higher </w:t>
      </w:r>
      <w:r>
        <w:t>Education.</w:t>
      </w:r>
      <w:r>
        <w:t xml:space="preserve"> Retrieved from https://dera.ioe.ac.uk/id/eprint/8889/2/A9R2917.pdf</w:t>
      </w:r>
    </w:p>
    <w:p w14:paraId="737FE357" w14:textId="77777777" w:rsidR="002F1959" w:rsidRDefault="002F1959" w:rsidP="002F1959">
      <w:r>
        <w:t>DWP. (2024). The Buckland Review of Autism Employment: report and recommendations. Retrieved from https://www.gov.uk/government/publications/the-buckland-review-of-autism-employment-report-and-recommendations/the-buckland-review-of-autism-employment-report-and-recommendations</w:t>
      </w:r>
    </w:p>
    <w:p w14:paraId="0C4179B1" w14:textId="3C1BC045" w:rsidR="002F1959" w:rsidRDefault="002F1959" w:rsidP="002F1959">
      <w:r>
        <w:t xml:space="preserve">Freeman, C. (2016). Creative Digital Tech </w:t>
      </w:r>
      <w:r>
        <w:t>Definitions.</w:t>
      </w:r>
    </w:p>
    <w:p w14:paraId="0AAB36CB" w14:textId="4EF2F7B2" w:rsidR="002F1959" w:rsidRDefault="002F1959" w:rsidP="002F1959">
      <w:r>
        <w:t xml:space="preserve">Gains, H. (2024). How to make the further education sector neurodiverse-ready. Retrieved from FE </w:t>
      </w:r>
      <w:r>
        <w:t>Week:</w:t>
      </w:r>
      <w:r>
        <w:t xml:space="preserve"> https://feweek.co.uk/how-to-make-the-further-education-sector-neurodiverse-ready/#:~:text=For%20the%2022%20per%20cent,includes%20autism%2C%20dyslexia%20and%20ADHD.</w:t>
      </w:r>
    </w:p>
    <w:p w14:paraId="6561B461" w14:textId="47757C9D" w:rsidR="002F1959" w:rsidRDefault="002F1959" w:rsidP="002F1959">
      <w:r>
        <w:t xml:space="preserve">Gross, D. J. (2022). The Birth of the Creative Industries </w:t>
      </w:r>
      <w:r>
        <w:t>Revisited.</w:t>
      </w:r>
      <w:r>
        <w:t xml:space="preserve"> Retrieved from Kings College </w:t>
      </w:r>
      <w:r>
        <w:t>London:</w:t>
      </w:r>
      <w:r>
        <w:t xml:space="preserve"> https://www.kcl.ac.uk/cultural/resources/reports/the-birth-of-the-creative-industries-revisited.pdf</w:t>
      </w:r>
    </w:p>
    <w:p w14:paraId="7051D4A3" w14:textId="38F5115E" w:rsidR="002F1959" w:rsidRDefault="002F1959" w:rsidP="002F1959">
      <w:r>
        <w:t xml:space="preserve">Heather Carey, L. G. (2024). Creative Further </w:t>
      </w:r>
      <w:r>
        <w:t>Education.</w:t>
      </w:r>
      <w:r>
        <w:t xml:space="preserve"> Retrieved from PEC.ac.uk: https://pec.ac.uk/wp-content/uploads/2024/07/Creative-Further-Education-in-the-Four-Nations-Creative-PEC-State-of-the-Nations-report-1.pdf</w:t>
      </w:r>
    </w:p>
    <w:p w14:paraId="0E576488" w14:textId="024F94DB" w:rsidR="002F1959" w:rsidRDefault="002F1959" w:rsidP="002F1959">
      <w:r>
        <w:t xml:space="preserve">Higher Education Statistics </w:t>
      </w:r>
      <w:r>
        <w:t>Authority.</w:t>
      </w:r>
      <w:r>
        <w:t xml:space="preserve"> (2022). HESA </w:t>
      </w:r>
      <w:r>
        <w:t>Dashboard.</w:t>
      </w:r>
      <w:r>
        <w:t xml:space="preserve"> Retrieved from ableau.hefce.ac.uk/t/Public/views/EandDofficialdashboard2022/</w:t>
      </w:r>
      <w:proofErr w:type="gramStart"/>
      <w:r>
        <w:t>Officialdashboard?%</w:t>
      </w:r>
      <w:proofErr w:type="gramEnd"/>
      <w:r>
        <w:t>3Aembed_code_version=3&amp;%3Aembed=y&amp;%3AloadOrderID=0&amp;%3Adisplay_spinner=no&amp;%3AshowAppBanner=false&amp;%3Adisplay_count=n&amp;%3AshowVizHome=n&amp;%3Aorigin=viz_share_link</w:t>
      </w:r>
    </w:p>
    <w:p w14:paraId="49B87DDD" w14:textId="7B17E50E" w:rsidR="002F1959" w:rsidRDefault="002F1959" w:rsidP="002F1959">
      <w:r>
        <w:t xml:space="preserve">House of </w:t>
      </w:r>
      <w:r>
        <w:t>Commons.</w:t>
      </w:r>
      <w:r>
        <w:t xml:space="preserve"> (2021). Support for disabled students in higher education in England. Retrieved from https://commonslibrary.parliament.uk/research-briefings/cbp-8716/</w:t>
      </w:r>
    </w:p>
    <w:p w14:paraId="45C15390" w14:textId="1C911140" w:rsidR="002F1959" w:rsidRDefault="002F1959" w:rsidP="002F1959">
      <w:r>
        <w:t xml:space="preserve">House of Commons </w:t>
      </w:r>
      <w:r>
        <w:t>Library.</w:t>
      </w:r>
      <w:r>
        <w:t xml:space="preserve"> (2021). Support for disabled students in higher education in England. Retrieved from https://researchbriefings.files.parliament.uk/documents/CBP-8716/CBP-8716.pdf</w:t>
      </w:r>
    </w:p>
    <w:p w14:paraId="24AF91B5" w14:textId="25E33A70" w:rsidR="002F1959" w:rsidRDefault="002F1959" w:rsidP="002F1959">
      <w:r>
        <w:t xml:space="preserve">House of </w:t>
      </w:r>
      <w:r>
        <w:t>Lords.</w:t>
      </w:r>
      <w:r>
        <w:t xml:space="preserve"> (2025). Creative industries: Growth, jobs and productivity. Retrieved from House of Lords </w:t>
      </w:r>
      <w:r>
        <w:t>Library</w:t>
      </w:r>
      <w:r>
        <w:t>: https://lordslibrary.parliament.uk/creative-industries-growth-jobs-and-productivity/</w:t>
      </w:r>
    </w:p>
    <w:p w14:paraId="7E7590C9" w14:textId="29CAB22F" w:rsidR="002F1959" w:rsidRDefault="002F1959" w:rsidP="002F1959">
      <w:r>
        <w:t xml:space="preserve">Kiefer, B. (2021). Great minds don’t think alike: How to tap the neurodivergent talent pool. Retrieved from </w:t>
      </w:r>
      <w:r>
        <w:t>Campaign:</w:t>
      </w:r>
      <w:r>
        <w:t xml:space="preserve"> https://www.campaignlive.co.uk/article/great-minds-dont-think-alike-tap-neurodivergent-talent-pool/1706520#:~:text=The%20organisation%20Creative%20Equals%20found%20in%20its,almost%20double%20that%20of%20the%20general%20public.</w:t>
      </w:r>
    </w:p>
    <w:p w14:paraId="7F406C85" w14:textId="21CC688E" w:rsidR="002F1959" w:rsidRDefault="002F1959" w:rsidP="002F1959">
      <w:r>
        <w:t xml:space="preserve">Kirby, A. (2022). Lenses. Retrieved from </w:t>
      </w:r>
      <w:r>
        <w:t>LinkedIn:</w:t>
      </w:r>
      <w:r>
        <w:t xml:space="preserve"> https://www.linkedin.com/posts/profamandakirby_dyslexia-dyspraxia-adhd-activity-6824209104924483584-W_VU/?trk=public_profile_like_view</w:t>
      </w:r>
    </w:p>
    <w:p w14:paraId="6590341C" w14:textId="644E10C2" w:rsidR="002F1959" w:rsidRDefault="002F1959" w:rsidP="002F1959">
      <w:r>
        <w:lastRenderedPageBreak/>
        <w:t xml:space="preserve">Millfield School. (2025). Millfield School our </w:t>
      </w:r>
      <w:r>
        <w:t>history.</w:t>
      </w:r>
      <w:r>
        <w:t xml:space="preserve"> Retrieved from Millfield School: https://www.millfieldschool.com/discover-brilliance/our-history#:~:text=In%201942%2C%20Martin%20Attlee%2C%20son,deal%20successfully%20with%20dyslexic%20students.</w:t>
      </w:r>
    </w:p>
    <w:p w14:paraId="682BF182" w14:textId="78E0BFF2" w:rsidR="002F1959" w:rsidRDefault="002F1959" w:rsidP="002F1959">
      <w:r>
        <w:t xml:space="preserve">NAS. (2024). Under diagnosis of autism in England: a population-based study. Retrieved from National Autistic </w:t>
      </w:r>
      <w:r>
        <w:t>Society:</w:t>
      </w:r>
      <w:r>
        <w:t xml:space="preserve"> https://www.autism.org.uk/advice-and-guidance/professional-practice/under-diagnosis-of-autism-in-england-a-population#:~:text=1%25)%20and%20an%20upper,people%20there%20are%20in%20England.</w:t>
      </w:r>
    </w:p>
    <w:p w14:paraId="78DCF22C" w14:textId="272F7EEA" w:rsidR="002F1959" w:rsidRDefault="002F1959" w:rsidP="002F1959">
      <w:r>
        <w:t xml:space="preserve">NHS. (2024). Attention deficit hyperactivity disorder (ADHD) Programme update. Retrieved from NHS </w:t>
      </w:r>
      <w:r>
        <w:t>England:</w:t>
      </w:r>
      <w:r>
        <w:t xml:space="preserve"> https://www.england.nhs.uk/long-read/attention-deficit-hyperactivity-disorder-adhd-programme-update/#:~:text=established%20a%20clinical%20reference%20group,at%203%25%20%E2%80%93%204%25.</w:t>
      </w:r>
    </w:p>
    <w:p w14:paraId="4F437C0B" w14:textId="34FBD8E3" w:rsidR="002F1959" w:rsidRDefault="002F1959" w:rsidP="002F1959">
      <w:r>
        <w:t xml:space="preserve">NHS. (2025). Workforce Training and Education - </w:t>
      </w:r>
      <w:r>
        <w:t>Neurodiversity.</w:t>
      </w:r>
      <w:r>
        <w:t xml:space="preserve"> Retrieved from https://www.hee.nhs.uk/our-work/pharmacy/transforming/initial/foundation/resources/edi/neurodiversity</w:t>
      </w:r>
    </w:p>
    <w:p w14:paraId="6AFA87C9" w14:textId="4F0F6B30" w:rsidR="002F1959" w:rsidRDefault="002F1959" w:rsidP="002F1959">
      <w:r>
        <w:t xml:space="preserve">O'Nions, </w:t>
      </w:r>
      <w:r>
        <w:t>Et al (</w:t>
      </w:r>
      <w:r>
        <w:t>2023). Autism in England: assessing underdiagnosis in a population-based cohort study of prospectively collected primary care data. Retrieved from The Lancet: https://www.thelancet.com/journals/lanepe/article/PIIS2666-7762(23)00045-5/fulltext#:~:text=Exploratory%20projections%20based%20on%20these,%25%20of%20the%20English%20population).</w:t>
      </w:r>
    </w:p>
    <w:p w14:paraId="28382966" w14:textId="18C091CB" w:rsidR="002F1959" w:rsidRDefault="002F1959" w:rsidP="002F1959">
      <w:r>
        <w:t>ONS.</w:t>
      </w:r>
      <w:r>
        <w:t xml:space="preserve"> (2024). Total Job Numbers by Creative Sub </w:t>
      </w:r>
      <w:r>
        <w:t>Sector.</w:t>
      </w:r>
      <w:r>
        <w:t xml:space="preserve"> Retrieved from Office </w:t>
      </w:r>
      <w:r>
        <w:t>f</w:t>
      </w:r>
      <w:r>
        <w:t xml:space="preserve">or National </w:t>
      </w:r>
      <w:r>
        <w:t>Statistics:</w:t>
      </w:r>
      <w:r>
        <w:t xml:space="preserve"> https://www.ons.gov.uk/employmentandlabourmarket/peopleinwork/employmentandemployeetypes/adhocs/1356onslocaljobsinthecreativeeconomybycreativeindustrysubsectorlondon2010to2022</w:t>
      </w:r>
    </w:p>
    <w:p w14:paraId="0D98FFCE" w14:textId="298CEF72" w:rsidR="002F1959" w:rsidRDefault="002F1959" w:rsidP="002F1959">
      <w:r>
        <w:t xml:space="preserve">PEC. (2022). National Statistics on the Creative Industries. Retrieved from Creative Industries Policy and Evidence </w:t>
      </w:r>
      <w:r>
        <w:t>Centre:</w:t>
      </w:r>
      <w:r>
        <w:t xml:space="preserve"> https://pec.ac.uk/news_entries/national-statistics-on-the-creative-industries/#:~:text=72%25%20of%20the%20creative%20workforce,in%202019%20(DCMS%202019).</w:t>
      </w:r>
    </w:p>
    <w:p w14:paraId="419A3BD5" w14:textId="77777777" w:rsidR="002F1959" w:rsidRDefault="002F1959" w:rsidP="002F1959">
      <w:r>
        <w:t>Prospect Luminate. (2024). Employment levels among graduates with disabilities. Retrieved from https://luminate.prospects.ac.uk/employment-levels-among-graduates-with-disabilities</w:t>
      </w:r>
    </w:p>
    <w:p w14:paraId="54F6247B" w14:textId="0849AFA8" w:rsidR="002F1959" w:rsidRDefault="002F1959" w:rsidP="002F1959">
      <w:r>
        <w:t>Rankin</w:t>
      </w:r>
      <w:r>
        <w:t xml:space="preserve"> Et al </w:t>
      </w:r>
      <w:r>
        <w:t>(2006). Cognitive Styles and Drawing Practice. Retrieved from https://www.researchgate.net/publication/268165921_Cognitive_Styles_and_Drawing_Practice</w:t>
      </w:r>
    </w:p>
    <w:p w14:paraId="67B607CD" w14:textId="786341F8" w:rsidR="002F1959" w:rsidRDefault="002F1959" w:rsidP="002F1959">
      <w:r>
        <w:t xml:space="preserve">Ravensbourne University. (2025). </w:t>
      </w:r>
      <w:r>
        <w:t xml:space="preserve">Self-Employment, Entrepreneurship and Diversity, </w:t>
      </w:r>
      <w:proofErr w:type="gramStart"/>
      <w:r>
        <w:t>SEEDS .</w:t>
      </w:r>
      <w:proofErr w:type="gramEnd"/>
      <w:r>
        <w:t xml:space="preserve"> Retrieved from Ravensbourne </w:t>
      </w:r>
      <w:r>
        <w:t>University:</w:t>
      </w:r>
      <w:r>
        <w:t xml:space="preserve"> https://www.ravensbourne.ac.uk/industry/seeds</w:t>
      </w:r>
    </w:p>
    <w:p w14:paraId="4D56361D" w14:textId="52B76C3A" w:rsidR="002F1959" w:rsidRDefault="002F1959" w:rsidP="002F1959">
      <w:r>
        <w:t xml:space="preserve">Robinson. (2006). Do Schools Kill </w:t>
      </w:r>
      <w:r>
        <w:t>Creativity.</w:t>
      </w:r>
      <w:r>
        <w:t xml:space="preserve"> Retrieved from TED: https://www.youtube.com/watch?v=iG9CE55wbtY&amp;t=37s</w:t>
      </w:r>
    </w:p>
    <w:p w14:paraId="7F66E3ED" w14:textId="18E1A5EB" w:rsidR="002F1959" w:rsidRDefault="002F1959" w:rsidP="002F1959">
      <w:r>
        <w:lastRenderedPageBreak/>
        <w:t xml:space="preserve">Screen </w:t>
      </w:r>
      <w:r>
        <w:t>Alliance.</w:t>
      </w:r>
      <w:r>
        <w:t xml:space="preserve"> (2019). Inclusion and Diversity in UK VFX </w:t>
      </w:r>
      <w:proofErr w:type="spellStart"/>
      <w:r>
        <w:t>Annimation</w:t>
      </w:r>
      <w:proofErr w:type="spellEnd"/>
      <w:r>
        <w:t xml:space="preserve"> and Post </w:t>
      </w:r>
      <w:proofErr w:type="gramStart"/>
      <w:r>
        <w:t>Production .</w:t>
      </w:r>
      <w:proofErr w:type="gramEnd"/>
      <w:r>
        <w:t xml:space="preserve"> Retrieved from The Screen </w:t>
      </w:r>
      <w:proofErr w:type="gramStart"/>
      <w:r>
        <w:t>Alliance :</w:t>
      </w:r>
      <w:proofErr w:type="gramEnd"/>
      <w:r>
        <w:t xml:space="preserve"> https://www.ukscreenalliance.co.uk/subpages/inclusion-and-diversity-in-the-uks-vfx-animation-and-post-production-sectors/</w:t>
      </w:r>
    </w:p>
    <w:p w14:paraId="294302CB" w14:textId="77777777" w:rsidR="002F1959" w:rsidRDefault="002F1959" w:rsidP="002F1959">
      <w:r>
        <w:t>Taylor. (2019). The Evolution of Complementary Cognition: Humans Cooperatively Adapt and Evolve through a System of Collective Cognitive Search. Retrieved from https://www.cambridge.org/core/services/aop-cambridge-core/content/view/F198B30682343E92C7E9C986332D380A/S0959774321000329a.pdf/the-evolution-of-complementary-cognition-humans-cooperatively-adapt-and-evolve-through-a-system-of-collective-cognitive-search.</w:t>
      </w:r>
    </w:p>
    <w:p w14:paraId="0ACEFDCA" w14:textId="6557F84C" w:rsidR="002F1959" w:rsidRDefault="002F1959" w:rsidP="002F1959">
      <w:r>
        <w:t xml:space="preserve">Tech talent charter. (2024). Diversity in Tech </w:t>
      </w:r>
      <w:proofErr w:type="gramStart"/>
      <w:r>
        <w:t>Report .</w:t>
      </w:r>
      <w:proofErr w:type="gramEnd"/>
      <w:r>
        <w:t xml:space="preserve"> Retrieved from Tech Talent </w:t>
      </w:r>
      <w:r>
        <w:t>Charter:</w:t>
      </w:r>
      <w:r>
        <w:t xml:space="preserve"> https://www.techtalentcharter.co.uk/wp-content/uploads/diversity-in-tech-report-2024.pdf</w:t>
      </w:r>
    </w:p>
    <w:p w14:paraId="41EAF245" w14:textId="77777777" w:rsidR="002F1959" w:rsidRDefault="002F1959" w:rsidP="002F1959">
      <w:r>
        <w:t>UKIE. (2022). UK Games Industry Census. Retrieved from UJIE: https://ukie.org.uk/resources/uk-games-industry-census-2022</w:t>
      </w:r>
    </w:p>
    <w:p w14:paraId="6D5D0A45" w14:textId="670E751D" w:rsidR="002F1959" w:rsidRDefault="002F1959" w:rsidP="002F1959">
      <w:r>
        <w:t xml:space="preserve">Welch, F. (2020). Forward to Creative Differences Report. Retrieved from Universal </w:t>
      </w:r>
      <w:r>
        <w:t>Music:</w:t>
      </w:r>
      <w:r>
        <w:t xml:space="preserve"> https://umusic.co.uk/Creative-Differences-Handbook.pdf</w:t>
      </w:r>
    </w:p>
    <w:p w14:paraId="255FE4AA" w14:textId="77777777" w:rsidR="002F1959" w:rsidRDefault="002F1959" w:rsidP="002F1959"/>
    <w:p w14:paraId="6CFA6955" w14:textId="77777777" w:rsidR="006574D6" w:rsidRDefault="006574D6"/>
    <w:sectPr w:rsidR="00657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59"/>
    <w:rsid w:val="00137A93"/>
    <w:rsid w:val="002F1959"/>
    <w:rsid w:val="00452494"/>
    <w:rsid w:val="006574D6"/>
    <w:rsid w:val="007702A5"/>
    <w:rsid w:val="00B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A8C2"/>
  <w15:chartTrackingRefBased/>
  <w15:docId w15:val="{E6696988-37A2-4B4F-933D-BAC8EF4D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DrJ221</b:Tag>
    <b:SourceType>InternetSite</b:SourceType>
    <b:Guid>{31D5F766-D96E-4BA9-A95E-30A76CDF70D4}</b:Guid>
    <b:Title>The Birth of the Creative Industries Revisited </b:Title>
    <b:Year>2022</b:Year>
    <b:Author>
      <b:Author>
        <b:NameList>
          <b:Person>
            <b:Last>Gross</b:Last>
            <b:First>Dr</b:First>
            <b:Middle>Jonathan</b:Middle>
          </b:Person>
        </b:NameList>
      </b:Author>
    </b:Author>
    <b:InternetSiteTitle>Kings College London </b:InternetSiteTitle>
    <b:URL>https://www.kcl.ac.uk/cultural/resources/reports/the-birth-of-the-creative-industries-revisited.pdf</b:URL>
    <b:RefOrder>1</b:RefOrder>
  </b:Source>
  <b:Source>
    <b:Tag>Cre25</b:Tag>
    <b:SourceType>InternetSite</b:SourceType>
    <b:Guid>{C52404C1-0899-455C-B37D-D699D9CB4DB8}</b:Guid>
    <b:Author>
      <b:Author>
        <b:Corporate>Creative UK </b:Corporate>
      </b:Author>
    </b:Author>
    <b:Title>Creative UK - Statistic</b:Title>
    <b:InternetSiteTitle>Creative UK </b:InternetSiteTitle>
    <b:Year>2025</b:Year>
    <b:URL>https://www.wearecreative.uk/champion/statistics/</b:URL>
    <b:RefOrder>2</b:RefOrder>
  </b:Source>
  <b:Source>
    <b:Tag>Hou25</b:Tag>
    <b:SourceType>InternetSite</b:SourceType>
    <b:Guid>{A3921BF8-9636-4FB3-8A4C-00626F014CF8}</b:Guid>
    <b:Author>
      <b:Author>
        <b:Corporate>House of Lords </b:Corporate>
      </b:Author>
    </b:Author>
    <b:Title>Creative industries: Growth, jobs and productivity</b:Title>
    <b:InternetSiteTitle>House of Lords Libary</b:InternetSiteTitle>
    <b:Year>2025</b:Year>
    <b:URL>https://lordslibrary.parliament.uk/creative-industries-growth-jobs-and-productivity/</b:URL>
    <b:RefOrder>3</b:RefOrder>
  </b:Source>
  <b:Source>
    <b:Tag>Cre22</b:Tag>
    <b:SourceType>InternetSite</b:SourceType>
    <b:Guid>{E787AF3C-918A-42B0-A8BF-801838EEC1F6}</b:Guid>
    <b:Author>
      <b:Author>
        <b:Corporate>PEC</b:Corporate>
      </b:Author>
    </b:Author>
    <b:Title>National Statistics on the Creative Industries</b:Title>
    <b:InternetSiteTitle>Creative Industries Policy and Evidence Centre </b:InternetSiteTitle>
    <b:Year>2022</b:Year>
    <b:URL>https://pec.ac.uk/news_entries/national-statistics-on-the-creative-industries/#:~:text=72%25%20of%20the%20creative%20workforce,in%202019%20(DCMS%202019).</b:URL>
    <b:RefOrder>37</b:RefOrder>
  </b:Source>
  <b:Source>
    <b:Tag>Art24</b:Tag>
    <b:SourceType>InternetSite</b:SourceType>
    <b:Guid>{8291C41A-6647-4483-ACD9-789E212DAEA6}</b:Guid>
    <b:Author>
      <b:Author>
        <b:Corporate>Arts Industry </b:Corporate>
      </b:Author>
    </b:Author>
    <b:Title>Most Arts Freelancers Earn Less than 25K </b:Title>
    <b:Year>2024</b:Year>
    <b:URL>https://artsindustry.co.uk/news/3300-most-arts-freelancers-earn-less-than-25k-ace-report</b:URL>
    <b:RefOrder>38</b:RefOrder>
  </b:Source>
  <b:Source>
    <b:Tag>Mil25</b:Tag>
    <b:SourceType>InternetSite</b:SourceType>
    <b:Guid>{A80A0A34-86D5-46F2-966D-B9D0EB2D7770}</b:Guid>
    <b:Author>
      <b:Author>
        <b:Corporate>Millfield School</b:Corporate>
      </b:Author>
    </b:Author>
    <b:Title>Millfield School our History </b:Title>
    <b:InternetSiteTitle>Millfield School</b:InternetSiteTitle>
    <b:Year>2025</b:Year>
    <b:URL>https://www.millfieldschool.com/discover-brilliance/our-history#:~:text=In%201942%2C%20Martin%20Attlee%2C%20son,deal%20successfully%20with%20dyslexic%20students.</b:URL>
    <b:RefOrder>39</b:RefOrder>
  </b:Source>
  <b:Source>
    <b:Tag>Mac70</b:Tag>
    <b:SourceType>Book</b:SourceType>
    <b:Guid>{4152855E-F0C2-4189-AF6A-9BDDCF4EDB3B}</b:Guid>
    <b:Title>The Dyslexic Child </b:Title>
    <b:Year>1970 </b:Year>
    <b:Author>
      <b:Author>
        <b:NameList>
          <b:Person>
            <b:Last>Critchley</b:Last>
            <b:First>Macdonald</b:First>
          </b:Person>
        </b:NameList>
      </b:Author>
    </b:Author>
    <b:Publisher>William Heinman Medical Books Limited</b:Publisher>
    <b:RefOrder>9</b:RefOrder>
  </b:Source>
  <b:Source>
    <b:Tag>Wel20</b:Tag>
    <b:SourceType>DocumentFromInternetSite</b:SourceType>
    <b:Guid>{B0D588F0-B5D7-4510-9F52-4E0F5145C0ED}</b:Guid>
    <b:Author>
      <b:Author>
        <b:NameList>
          <b:Person>
            <b:Last>Welch</b:Last>
            <b:First>Florence</b:First>
          </b:Person>
        </b:NameList>
      </b:Author>
    </b:Author>
    <b:Title>Forward to Creative Differences Report</b:Title>
    <b:Year>2020</b:Year>
    <b:InternetSiteTitle>Universal Music </b:InternetSiteTitle>
    <b:URL>https://umusic.co.uk/Creative-Differences-Handbook.pdf</b:URL>
    <b:RefOrder>10</b:RefOrder>
  </b:Source>
  <b:Source>
    <b:Tag>Hea24</b:Tag>
    <b:SourceType>DocumentFromInternetSite</b:SourceType>
    <b:Guid>{5A6011FD-B3D7-42B2-B897-789343E6A580}</b:Guid>
    <b:Author>
      <b:Author>
        <b:NameList>
          <b:Person>
            <b:Last>Heather Carey</b:Last>
            <b:First>Lesley</b:First>
            <b:Middle>Gilesand Ben Hickman (Work Advance)</b:Middle>
          </b:Person>
        </b:NameList>
      </b:Author>
    </b:Author>
    <b:Title>Creative Further Education </b:Title>
    <b:InternetSiteTitle>PEC.ac.uk</b:InternetSiteTitle>
    <b:Year>2024</b:Year>
    <b:URL>https://pec.ac.uk/wp-content/uploads/2024/07/Creative-Further-Education-in-the-Four-Nations-Creative-PEC-State-of-the-Nations-report-1.pdf</b:URL>
    <b:RefOrder>40</b:RefOrder>
  </b:Source>
  <b:Source>
    <b:Tag>Han24</b:Tag>
    <b:SourceType>DocumentFromInternetSite</b:SourceType>
    <b:Guid>{6E69F557-D88A-406A-9BD1-B47566DB1830}</b:Guid>
    <b:Author>
      <b:Author>
        <b:NameList>
          <b:Person>
            <b:Last>Gains</b:Last>
            <b:First>Hannah</b:First>
          </b:Person>
        </b:NameList>
      </b:Author>
    </b:Author>
    <b:Title>How to make the further education sector neurodiverse-ready</b:Title>
    <b:InternetSiteTitle>FE Week </b:InternetSiteTitle>
    <b:Year>2024</b:Year>
    <b:URL>https://feweek.co.uk/how-to-make-the-further-education-sector-neurodiverse-ready/#:~:text=For%20the%2022%20per%20cent,includes%20autism%2C%20dyslexia%20and%20ADHD.</b:URL>
    <b:RefOrder>41</b:RefOrder>
  </b:Source>
  <b:Source>
    <b:Tag>Ben04</b:Tag>
    <b:SourceType>Book</b:SourceType>
    <b:Guid>{23CBE273-0665-45E2-B7E8-F5E71BBAE16D}</b:Guid>
    <b:Author>
      <b:Author>
        <b:NameList>
          <b:Person>
            <b:Last>Bennet</b:Last>
            <b:First>Alan</b:First>
          </b:Person>
        </b:NameList>
      </b:Author>
    </b:Author>
    <b:Title>The History Boys </b:Title>
    <b:Year>2004</b:Year>
    <b:Publisher>Faber and Faber </b:Publisher>
    <b:RefOrder>11</b:RefOrder>
  </b:Source>
  <b:Source>
    <b:Tag>Placeholder1</b:Tag>
    <b:SourceType>InternetSite</b:SourceType>
    <b:Guid>{237A439C-BC27-45CD-BCF4-7D459379E352}</b:Guid>
    <b:Author>
      <b:Author>
        <b:Corporate>Higher Education Statistics Authority </b:Corporate>
      </b:Author>
    </b:Author>
    <b:Title>HESA Dashboard </b:Title>
    <b:Year>2022</b:Year>
    <b:URL>ableau.hefce.ac.uk/t/Public/views/EandDofficialdashboard2022/Officialdashboard?%3Aembed_code_version=3&amp;%3Aembed=y&amp;%3AloadOrderID=0&amp;%3Adisplay_spinner=no&amp;%3AshowAppBanner=false&amp;%3Adisplay_count=n&amp;%3AshowVizHome=n&amp;%3Aorigin=viz_share_link</b:URL>
    <b:RefOrder>15</b:RefOrder>
  </b:Source>
  <b:Source>
    <b:Tag>BBC194</b:Tag>
    <b:SourceType>InternetSite</b:SourceType>
    <b:Guid>{131A39F8-A76E-4590-945B-A4CE2232423A}</b:Guid>
    <b:Author>
      <b:Author>
        <b:Corporate>BBC</b:Corporate>
      </b:Author>
    </b:Author>
    <b:Title>Schools 'failing to diagnose at least 80% of dyslexic pupils'</b:Title>
    <b:Year>2019</b:Year>
    <b:URL>https://www.bbc.co.uk/news/uk-england-50095218</b:URL>
    <b:RefOrder>16</b:RefOrder>
  </b:Source>
  <b:Source>
    <b:Tag>Pro24</b:Tag>
    <b:SourceType>InternetSite</b:SourceType>
    <b:Guid>{9EB87EBE-063C-40DD-B852-6D55C048EE04}</b:Guid>
    <b:Author>
      <b:Author>
        <b:Corporate>Prospect Luminate</b:Corporate>
      </b:Author>
    </b:Author>
    <b:Title>Employment levels among graduates with disabilities</b:Title>
    <b:Year>2024</b:Year>
    <b:URL>https://luminate.prospects.ac.uk/employment-levels-among-graduates-with-disabilities</b:URL>
    <b:RefOrder>19</b:RefOrder>
  </b:Source>
  <b:Source>
    <b:Tag>Hou21</b:Tag>
    <b:SourceType>InternetSite</b:SourceType>
    <b:Guid>{3620FCBF-245C-4FA9-B986-685D248C3862}</b:Guid>
    <b:Author>
      <b:Author>
        <b:Corporate>House of Commons </b:Corporate>
      </b:Author>
    </b:Author>
    <b:Title>Support for disabled students in higher education in England</b:Title>
    <b:Year>2021</b:Year>
    <b:URL>https://commonslibrary.parliament.uk/research-briefings/cbp-8716/</b:URL>
    <b:RefOrder>14</b:RefOrder>
  </b:Source>
  <b:Source>
    <b:Tag>DWP24</b:Tag>
    <b:SourceType>InternetSite</b:SourceType>
    <b:Guid>{C9859C22-EA77-4E34-9962-E2E6E059020D}</b:Guid>
    <b:Author>
      <b:Author>
        <b:Corporate>DWP</b:Corporate>
      </b:Author>
    </b:Author>
    <b:Title>The Buckland Review of Autism Employment: report and recommendations</b:Title>
    <b:Year>2024</b:Year>
    <b:URL>https://www.gov.uk/government/publications/the-buckland-review-of-autism-employment-report-and-recommendations/the-buckland-review-of-autism-employment-report-and-recommendations</b:URL>
    <b:RefOrder>42</b:RefOrder>
  </b:Source>
  <b:Source>
    <b:Tag>Bri21</b:Tag>
    <b:SourceType>InternetSite</b:SourceType>
    <b:Guid>{5C28C1C3-F463-40B6-B89A-81BF608F525E}</b:Guid>
    <b:Author>
      <b:Author>
        <b:NameList>
          <b:Person>
            <b:Last>Kiefer</b:Last>
            <b:First>Brittaney</b:First>
          </b:Person>
        </b:NameList>
      </b:Author>
    </b:Author>
    <b:Title>Great minds don’t think alike: How to tap the neurodivergent talent pool</b:Title>
    <b:InternetSiteTitle>Campaighn </b:InternetSiteTitle>
    <b:Year>2021</b:Year>
    <b:URL>https://www.campaignlive.co.uk/article/great-minds-dont-think-alike-tap-neurodivergent-talent-pool/1706520#:~:text=The%20organisation%20Creative%20Equals%20found%20in%20its,almost%20double%20that%20of%20the%20general%20public.</b:URL>
    <b:RefOrder>28</b:RefOrder>
  </b:Source>
  <b:Source>
    <b:Tag>BIM191</b:Tag>
    <b:SourceType>InternetSite</b:SourceType>
    <b:Guid>{F60E87E1-CB5D-47BD-820C-4C35904E17EF}</b:Guid>
    <b:Author>
      <b:Author>
        <b:Corporate>BIMA </b:Corporate>
      </b:Author>
    </b:Author>
    <b:Title>BIMA Tech Inclusion &amp; Diversity Report </b:Title>
    <b:InternetSiteTitle>BIMA</b:InternetSiteTitle>
    <b:Year>2019</b:Year>
    <b:URL>https://bima.co.uk/wp-content/uploads/2020/01/BIMA-Tech-Inclusion-and-Diversity-Report-2019.pdf</b:URL>
    <b:RefOrder>29</b:RefOrder>
  </b:Source>
  <b:Source>
    <b:Tag>Scr191</b:Tag>
    <b:SourceType>InternetSite</b:SourceType>
    <b:Guid>{95F67880-3232-49AA-90AD-A509AD1B6DA0}</b:Guid>
    <b:Author>
      <b:Author>
        <b:Corporate>Screen Alliance </b:Corporate>
      </b:Author>
    </b:Author>
    <b:Title>Inclusion and Diversity in UK VFX Annimation and Post Production </b:Title>
    <b:InternetSiteTitle>The Screen Alliance </b:InternetSiteTitle>
    <b:Year>2019</b:Year>
    <b:URL>https://www.ukscreenalliance.co.uk/subpages/inclusion-and-diversity-in-the-uks-vfx-animation-and-post-production-sectors/</b:URL>
    <b:RefOrder>30</b:RefOrder>
  </b:Source>
  <b:Source>
    <b:Tag>Art22</b:Tag>
    <b:SourceType>InternetSite</b:SourceType>
    <b:Guid>{0D5059FC-9084-423F-869A-5FC41438C4F6}</b:Guid>
    <b:Author>
      <b:Author>
        <b:Corporate>Arts Council England </b:Corporate>
      </b:Author>
    </b:Author>
    <b:Title>Diversity Data Report </b:Title>
    <b:InternetSiteTitle>Arts Council England </b:InternetSiteTitle>
    <b:Year>2022</b:Year>
    <b:URL>https://www.artscouncil.org.uk/research-and-data/diversity-data/equality-diversity-and-inclusion-data-report-2021-2022</b:URL>
    <b:RefOrder>43</b:RefOrder>
  </b:Source>
  <b:Source>
    <b:Tag>Tec24</b:Tag>
    <b:SourceType>InternetSite</b:SourceType>
    <b:Guid>{10C2049B-F9BD-42BB-A779-DC47045426C7}</b:Guid>
    <b:Author>
      <b:Author>
        <b:Corporate>Tech talent charter</b:Corporate>
      </b:Author>
    </b:Author>
    <b:Title>Diversity in Tech Report </b:Title>
    <b:InternetSiteTitle>Tech Talent Charter </b:InternetSiteTitle>
    <b:Year>2024</b:Year>
    <b:URL>https://www.techtalentcharter.co.uk/wp-content/uploads/diversity-in-tech-report-2024.pdf</b:URL>
    <b:RefOrder>32</b:RefOrder>
  </b:Source>
  <b:Source>
    <b:Tag>ONS24</b:Tag>
    <b:SourceType>InternetSite</b:SourceType>
    <b:Guid>{A350278B-09ED-443A-BF52-86C8E03303F0}</b:Guid>
    <b:Author>
      <b:Author>
        <b:Corporate>ONS </b:Corporate>
      </b:Author>
    </b:Author>
    <b:Title>Total Job Numbers by Creative Sub Sector </b:Title>
    <b:InternetSiteTitle>Office For National Statistics </b:InternetSiteTitle>
    <b:Year>2024</b:Year>
    <b:URL>https://www.ons.gov.uk/employmentandlabourmarket/peopleinwork/employmentandemployeetypes/adhocs/1356onslocaljobsinthecreativeeconomybycreativeindustrysubsectorlondon2010to2022</b:URL>
    <b:RefOrder>6</b:RefOrder>
  </b:Source>
  <b:Source>
    <b:Tag>Fre16</b:Tag>
    <b:SourceType>ConferenceProceedings</b:SourceType>
    <b:Guid>{BB6F7CF5-C401-49E9-A7A7-3F493548F4FD}</b:Guid>
    <b:Author>
      <b:Author>
        <b:NameList>
          <b:Person>
            <b:Last>Freeman</b:Last>
            <b:First>Charles</b:First>
          </b:Person>
        </b:NameList>
      </b:Author>
    </b:Author>
    <b:Title>Creative Digital Tech Definitions </b:Title>
    <b:Year>2016</b:Year>
    <b:RefOrder>5</b:RefOrder>
  </b:Source>
  <b:Source>
    <b:Tag>NHS24</b:Tag>
    <b:SourceType>InternetSite</b:SourceType>
    <b:Guid>{38373CF1-80FB-47B3-B739-E831AC28DE97}</b:Guid>
    <b:Title>Attention deficit hyperactivity disorder (ADHD) Programme update</b:Title>
    <b:Year>2024</b:Year>
    <b:Author>
      <b:Author>
        <b:Corporate>NHS</b:Corporate>
      </b:Author>
    </b:Author>
    <b:InternetSiteTitle>NHS england </b:InternetSiteTitle>
    <b:URL>https://www.england.nhs.uk/long-read/attention-deficit-hyperactivity-disorder-adhd-programme-update/#:~:text=established%20a%20clinical%20reference%20group,at%203%25%20%E2%80%93%204%25.</b:URL>
    <b:RefOrder>24</b:RefOrder>
  </b:Source>
  <b:Source>
    <b:Tag>NHS25</b:Tag>
    <b:SourceType>InternetSite</b:SourceType>
    <b:Guid>{7A314F7D-8B97-416F-84FC-870B7821272C}</b:Guid>
    <b:Author>
      <b:Author>
        <b:Corporate>NHS</b:Corporate>
      </b:Author>
    </b:Author>
    <b:Title>Workforce Training and Education - Neurodiversity </b:Title>
    <b:Year>2025</b:Year>
    <b:URL>https://www.hee.nhs.uk/our-work/pharmacy/transforming/initial/foundation/resources/edi/neurodiversity</b:URL>
    <b:RefOrder>21</b:RefOrder>
  </b:Source>
  <b:Source>
    <b:Tag>NAS24</b:Tag>
    <b:SourceType>InternetSite</b:SourceType>
    <b:Guid>{CB1EE021-9088-4D3A-B980-6B00E2225B13}</b:Guid>
    <b:Author>
      <b:Author>
        <b:Corporate>NAS</b:Corporate>
      </b:Author>
    </b:Author>
    <b:Title>Under diagnosis of autism in England: a population-based study</b:Title>
    <b:InternetSiteTitle>National Autistic Society </b:InternetSiteTitle>
    <b:Year>2024</b:Year>
    <b:URL>https://www.autism.org.uk/advice-and-guidance/professional-practice/under-diagnosis-of-autism-in-england-a-population#:~:text=1%25)%20and%20an%20upper,people%20there%20are%20in%20England.</b:URL>
    <b:RefOrder>26</b:RefOrder>
  </b:Source>
  <b:Source>
    <b:Tag>BDA25</b:Tag>
    <b:SourceType>InternetSite</b:SourceType>
    <b:Guid>{A874C1C9-4CF9-4C67-BE2F-D4EE26A01139}</b:Guid>
    <b:Author>
      <b:Author>
        <b:Corporate>BDA</b:Corporate>
      </b:Author>
    </b:Author>
    <b:Title>Dyslexia</b:Title>
    <b:InternetSiteTitle>British Dyslexia Association</b:InternetSiteTitle>
    <b:Year>2025</b:Year>
    <b:URL>https://www.bdadyslexia.org.uk/dyslexia</b:URL>
    <b:RefOrder>23</b:RefOrder>
  </b:Source>
  <b:Source>
    <b:Tag>Ama221</b:Tag>
    <b:SourceType>InternetSite</b:SourceType>
    <b:Guid>{F07BE2BA-7FAC-4CAB-B7AD-D1731D1802E7}</b:Guid>
    <b:Author>
      <b:Author>
        <b:NameList>
          <b:Person>
            <b:Last>Kirby</b:Last>
            <b:First>Amada</b:First>
          </b:Person>
        </b:NameList>
      </b:Author>
    </b:Author>
    <b:Title>Lenses</b:Title>
    <b:InternetSiteTitle>Linkedin </b:InternetSiteTitle>
    <b:Year>2022</b:Year>
    <b:URL>https://www.linkedin.com/posts/profamandakirby_dyslexia-dyspraxia-adhd-activity-6824209104924483584-W_VU/?trk=public_profile_like_view</b:URL>
    <b:RefOrder>44</b:RefOrder>
  </b:Source>
  <b:Source>
    <b:Tag>Qon</b:Tag>
    <b:SourceType>InternetSite</b:SourceType>
    <b:Guid>{262FB1E4-75C5-4569-A734-84366D16C490}</b:Guid>
    <b:Author>
      <b:Author>
        <b:NameList>
          <b:Person>
            <b:Last>Rankin</b:Last>
            <b:First>Davies</b:First>
            <b:Middle>,Riley</b:Middle>
          </b:Person>
        </b:NameList>
      </b:Author>
    </b:Author>
    <b:Title>Cognitive Styles and Drawing Practice</b:Title>
    <b:URL>https://www.researchgate.net/publication/268165921_Cognitive_Styles_and_Drawing_Practice</b:URL>
    <b:Year>2006</b:Year>
    <b:RefOrder>18</b:RefOrder>
  </b:Source>
  <b:Source>
    <b:Tag>Gai24</b:Tag>
    <b:SourceType>InternetSite</b:SourceType>
    <b:Guid>{29CD2181-60EE-457D-8AF5-C3A731C1F852}</b:Guid>
    <b:Author>
      <b:Author>
        <b:NameList>
          <b:Person>
            <b:Last>Gains</b:Last>
          </b:Person>
        </b:NameList>
      </b:Author>
    </b:Author>
    <b:Title>How to make the further education sector neurodiverse-ready</b:Title>
    <b:Year>2024</b:Year>
    <b:URL>https://feweek.co.uk/how-to-make-the-further-education-sector-neurodiverse-ready/</b:URL>
    <b:RefOrder>13</b:RefOrder>
  </b:Source>
  <b:Source>
    <b:Tag>App24</b:Tag>
    <b:SourceType>InternetSite</b:SourceType>
    <b:Guid>{3AEB1B7A-2A11-4AA6-99B9-4692E997C322}</b:Guid>
    <b:Author>
      <b:Author>
        <b:NameList>
          <b:Person>
            <b:Last>Apperly</b:Last>
          </b:Person>
        </b:NameList>
      </b:Author>
    </b:Author>
    <b:Title>A transdiagnostic approach to neurodiversity in a representative population sample: The N+ 4 model</b:Title>
    <b:InternetSiteTitle>Association for Child and Adolescent Mental Health</b:InternetSiteTitle>
    <b:Year>2024</b:Year>
    <b:URL>https://acamh.onlinelibrary.wiley.com/doi/10.1002/jcv2.12219</b:URL>
    <b:RefOrder>22</b:RefOrder>
  </b:Source>
  <b:Source>
    <b:Tag>Car</b:Tag>
    <b:SourceType>InternetSite</b:SourceType>
    <b:Guid>{A7B43CFA-43A4-4C49-A537-D963A2E78F4A}</b:Guid>
    <b:Author>
      <b:Author>
        <b:NameList>
          <b:Person>
            <b:Last>Carey</b:Last>
            <b:First>Giles</b:First>
            <b:Middle>and Hickman</b:Middle>
          </b:Person>
        </b:NameList>
      </b:Author>
    </b:Author>
    <b:Title>Creative Further Education in the 4 UK Nations</b:Title>
    <b:URL>https://pec.ac.uk/wp-content/uploads/2024/07/Creative-Further-Education-in-the-Four-Nations-Creative-PEC-State-of-the-Nations-report-1.pdf</b:URL>
    <b:Year>2024</b:Year>
    <b:RefOrder>12</b:RefOrder>
  </b:Source>
  <b:Source>
    <b:Tag>Bal09</b:Tag>
    <b:SourceType>InternetSite</b:SourceType>
    <b:Guid>{39FD3E78-ACD7-4212-86AF-9D7ADD74241F}</b:Guid>
    <b:Author>
      <b:Author>
        <b:NameList>
          <b:Person>
            <b:Last>Ball</b:Last>
            <b:First>Pollard,</b:First>
            <b:Middle>Stanley</b:Middle>
          </b:Person>
        </b:NameList>
      </b:Author>
    </b:Author>
    <b:Title>Creative Graduates , Creative Futures</b:Title>
    <b:InternetSiteTitle>Institute for Employment Studies</b:InternetSiteTitle>
    <b:Year>2009</b:Year>
    <b:URL>https://www.employment-studies.co.uk/resource/creative-graduates-creative-futures</b:URL>
    <b:RefOrder>20</b:RefOrder>
  </b:Source>
  <b:Source>
    <b:Tag>Rob06</b:Tag>
    <b:SourceType>InternetSite</b:SourceType>
    <b:Guid>{2FCD11EE-886E-4179-A567-65D97CDD8599}</b:Guid>
    <b:Author>
      <b:Author>
        <b:NameList>
          <b:Person>
            <b:Last>Robinson</b:Last>
          </b:Person>
        </b:NameList>
      </b:Author>
    </b:Author>
    <b:Title>Do Schools Kill Creativity </b:Title>
    <b:InternetSiteTitle>TED</b:InternetSiteTitle>
    <b:Year>2006</b:Year>
    <b:URL>https://www.youtube.com/watch?v=iG9CE55wbtY&amp;t=37s</b:URL>
    <b:RefOrder>7</b:RefOrder>
  </b:Source>
  <b:Source>
    <b:Tag>Tay19</b:Tag>
    <b:SourceType>InternetSite</b:SourceType>
    <b:Guid>{BF2BED7B-F5A1-4901-9DC1-ACD66CEBF8E2}</b:Guid>
    <b:Author>
      <b:Author>
        <b:NameList>
          <b:Person>
            <b:Last>Taylor</b:Last>
          </b:Person>
        </b:NameList>
      </b:Author>
    </b:Author>
    <b:Title>The Evolution of Complementary Cognition: Humans Cooperatively Adapt and Evolve through a System of Collective Cognitive Search</b:Title>
    <b:Year>2019</b:Year>
    <b:URL>https://www.cambridge.org/core/services/aop-cambridge-core/content/view/F198B30682343E92C7E9C986332D380A/S0959774321000329a.pdf/the-evolution-of-complementary-cognition-humans-cooperatively-adapt-and-evolve-through-a-system-of-collective-cognitive-search.</b:URL>
    <b:RefOrder>8</b:RefOrder>
  </b:Source>
  <b:Source>
    <b:Tag>Dep091</b:Tag>
    <b:SourceType>InternetSite</b:SourceType>
    <b:Guid>{745255D2-5AF8-42BC-8FE5-80D1C0D135EB}</b:Guid>
    <b:Author>
      <b:Author>
        <b:Corporate>Department for Inovation Universities and Skills </b:Corporate>
      </b:Author>
    </b:Author>
    <b:Title>Disabled Students and Higher Education </b:Title>
    <b:Year>2009</b:Year>
    <b:URL>https://dera.ioe.ac.uk/id/eprint/8889/2/A9R2917.pdf</b:URL>
    <b:RefOrder>33</b:RefOrder>
  </b:Source>
  <b:Source>
    <b:Tag>Col</b:Tag>
    <b:SourceType>InternetSite</b:SourceType>
    <b:Guid>{096E3B12-4BDC-491C-9A9D-08BB0A7D1C02}</b:Guid>
    <b:Author>
      <b:Author>
        <b:NameList>
          <b:Person>
            <b:Last>Coles</b:Last>
            <b:First>Godfrey,</b:First>
            <b:Middle>Keung, Parratt, and Bradshaw</b:Middle>
          </b:Person>
        </b:NameList>
      </b:Author>
    </b:Author>
    <b:Title>Estimating the life time cost of NEET 16 - 18 year olds not in Education Employment or Training</b:Title>
    <b:URL>https://www.york.ac.uk/inst/spru/research/pdf/NEET_Summary.pdf</b:URL>
    <b:Year>2010</b:Year>
    <b:RefOrder>35</b:RefOrder>
  </b:Source>
  <b:Source>
    <b:Tag>Rav05</b:Tag>
    <b:SourceType>InternetSite</b:SourceType>
    <b:Guid>{B88B821B-F425-41BF-B392-B7C80A4C7B9A}</b:Guid>
    <b:Author>
      <b:Author>
        <b:Corporate>Ravensbourne University </b:Corporate>
      </b:Author>
    </b:Author>
    <b:Title>SEEDS </b:Title>
    <b:Year>2005</b:Year>
    <b:URL>https://www.ravensbourne.ac.uk/industry/seeds</b:URL>
    <b:RefOrder>45</b:RefOrder>
  </b:Source>
  <b:Source>
    <b:Tag>ADH253</b:Tag>
    <b:SourceType>InternetSite</b:SourceType>
    <b:Guid>{208BFB65-0B3B-46BF-B7E6-FAE1C5201A0F}</b:Guid>
    <b:Author>
      <b:Author>
        <b:Corporate>ADHD UK</b:Corporate>
      </b:Author>
    </b:Author>
    <b:Title>https://adhduk.co.uk/adhd-diagnosis-rate-uk/</b:Title>
    <b:Year>2025</b:Year>
    <b:URL>https://adhduk.co.uk/adhd-diagnosis-rate-uk/</b:URL>
    <b:RefOrder>25</b:RefOrder>
  </b:Source>
  <b:Source>
    <b:Tag>DrM22</b:Tag>
    <b:SourceType>InternetSite</b:SourceType>
    <b:Guid>{2F1F810E-C4A2-4DC0-9124-50734C5E67C8}</b:Guid>
    <b:Author>
      <b:Author>
        <b:Corporate>UKIE</b:Corporate>
      </b:Author>
    </b:Author>
    <b:Title>UK Games Industry Census</b:Title>
    <b:InternetSiteTitle>UJIE</b:InternetSiteTitle>
    <b:Year>2022</b:Year>
    <b:URL>https://ukie.org.uk/resources/uk-games-industry-census-2022</b:URL>
    <b:RefOrder>31</b:RefOrder>
  </b:Source>
  <b:Source>
    <b:Tag>Rav25</b:Tag>
    <b:SourceType>InternetSite</b:SourceType>
    <b:Guid>{D45A4563-9159-492C-8F78-031D3B506467}</b:Guid>
    <b:Author>
      <b:Author>
        <b:Corporate>Ravensbourne University</b:Corporate>
      </b:Author>
    </b:Author>
    <b:Title>SEEDS </b:Title>
    <b:InternetSiteTitle>Ravensbourne University </b:InternetSiteTitle>
    <b:Year>2025</b:Year>
    <b:URL>https://www.ravensbourne.ac.uk/industry/seeds</b:URL>
    <b:RefOrder>36</b:RefOrder>
  </b:Source>
  <b:Source>
    <b:Tag>Hou211</b:Tag>
    <b:SourceType>InternetSite</b:SourceType>
    <b:Guid>{A646FCC5-5DBC-44A6-BAFA-84E3481FF241}</b:Guid>
    <b:Author>
      <b:Author>
        <b:Corporate>House of Commons Library </b:Corporate>
      </b:Author>
    </b:Author>
    <b:Title>Support for disabled students in higher education in England</b:Title>
    <b:Year>2021</b:Year>
    <b:URL>https://researchbriefings.files.parliament.uk/documents/CBP-8716/CBP-8716.pdf</b:URL>
    <b:RefOrder>46</b:RefOrder>
  </b:Source>
  <b:Source xmlns:b="http://schemas.openxmlformats.org/officeDocument/2006/bibliography">
    <b:Tag>Eli23</b:Tag>
    <b:SourceType>InternetSite</b:SourceType>
    <b:Guid>{7EEC53EA-4E09-487C-BD62-960FB7377A5D}</b:Guid>
    <b:Author>
      <b:Author>
        <b:NameList>
          <b:Person>
            <b:Last>O'Nions</b:Last>
            <b:First>Peterson,</b:First>
            <b:Middle>Buckman, Charlton, Cooper, Corbette</b:Middle>
          </b:Person>
        </b:NameList>
      </b:Author>
    </b:Author>
    <b:Title>Autism in England: assessing underdiagnosis in a population-based cohort study of prospectively collected primary care data</b:Title>
    <b:InternetSiteTitle>The Lancet</b:InternetSiteTitle>
    <b:Year>2023</b:Year>
    <b:URL>https://www.thelancet.com/journals/lanepe/article/PIIS2666-7762(23)00045-5/fulltext#:~:text=Exploratory%20projections%20based%20on%20these,%25%20of%20the%20English%20population).</b:URL>
    <b:RefOrder>27</b:RefOrder>
  </b:Source>
  <b:Source>
    <b:Tag>Dep25</b:Tag>
    <b:SourceType>InternetSite</b:SourceType>
    <b:Guid>{A7F722D6-67AA-4B8E-BBCD-3456CC09B4D2}</b:Guid>
    <b:Author>
      <b:Author>
        <b:Corporate>Department for Education </b:Corporate>
      </b:Author>
    </b:Author>
    <b:Title>Guidance to the Office for Students from the Secretary of State for Education on Strategic Priorities Grant funding for the 2025-26 Financial Year and associated terms and conditions</b:Title>
    <b:Year>2025</b:Year>
    <b:URL>https://www.officeforstudents.org.uk/media/fwojfzhc/spg-programme-25-26-guidance-letter.pdf</b:URL>
    <b:RefOrder>34</b:RefOrder>
  </b:Source>
  <b:Source>
    <b:Tag>Dep23</b:Tag>
    <b:SourceType>InternetSite</b:SourceType>
    <b:Guid>{2F07ABD2-1764-4C50-B303-B5845D4632B8}</b:Guid>
    <b:Author>
      <b:Author>
        <b:Corporate>Department for Culture Media and Sport</b:Corporate>
      </b:Author>
    </b:Author>
    <b:Title>Creative Industries Sector Vision</b:Title>
    <b:InternetSiteTitle>Assets Publishing Service Gov.uk</b:InternetSiteTitle>
    <b:Year>2023</b:Year>
    <b:URL>https://assets.publishing.service.gov.uk/media/64898de2b32b9e000ca96712/Creative_Industries_Sector_Vision__accessible_version_.pdf</b:URL>
    <b:RefOrder>4</b:RefOrder>
  </b:Source>
  <b:Source>
    <b:Tag>Ach18</b:Tag>
    <b:SourceType>InternetSite</b:SourceType>
    <b:Guid>{8452946F-8326-4AFF-9110-915DC46C3258}</b:Guid>
    <b:Author>
      <b:Author>
        <b:Corporate>AchieveAbility</b:Corporate>
      </b:Author>
    </b:Author>
    <b:Title>Neurodiverse Voices - Opening Doors to Employment</b:Title>
    <b:Year>2018</b:Year>
    <b:URL>https://www.achieveability.org.uk/files/1516612947/wac-neurodiverse-voices-opening-doors-to-employment-report_2018_interactive.pdf</b:URL>
    <b:RefOrder>17</b:RefOrder>
  </b:Source>
</b:Sources>
</file>

<file path=customXml/itemProps1.xml><?xml version="1.0" encoding="utf-8"?>
<ds:datastoreItem xmlns:ds="http://schemas.openxmlformats.org/officeDocument/2006/customXml" ds:itemID="{1DA09686-6BBD-4642-923B-76318B11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Freeman</dc:creator>
  <cp:keywords/>
  <dc:description/>
  <cp:lastModifiedBy>Charles Freeman</cp:lastModifiedBy>
  <cp:revision>1</cp:revision>
  <dcterms:created xsi:type="dcterms:W3CDTF">2025-05-29T07:34:00Z</dcterms:created>
  <dcterms:modified xsi:type="dcterms:W3CDTF">2025-05-29T07:49:00Z</dcterms:modified>
</cp:coreProperties>
</file>